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DE5" w:rsidRPr="00542DE5" w:rsidRDefault="00542DE5" w:rsidP="00542DE5">
      <w:pPr>
        <w:shd w:val="clear" w:color="auto" w:fill="FFFFFF"/>
        <w:spacing w:after="195" w:line="363" w:lineRule="atLeast"/>
        <w:outlineLvl w:val="0"/>
        <w:rPr>
          <w:rFonts w:ascii="Arial" w:eastAsia="Times New Roman" w:hAnsi="Arial" w:cs="Arial"/>
          <w:b/>
          <w:bCs/>
          <w:color w:val="222222"/>
          <w:kern w:val="36"/>
          <w:sz w:val="34"/>
          <w:szCs w:val="34"/>
          <w:lang w:val="hu-HU" w:eastAsia="hu-HU"/>
        </w:rPr>
      </w:pPr>
      <w:r w:rsidRPr="00542DE5">
        <w:rPr>
          <w:rFonts w:ascii="Arial" w:eastAsia="Times New Roman" w:hAnsi="Arial" w:cs="Arial"/>
          <w:b/>
          <w:bCs/>
          <w:color w:val="222222"/>
          <w:kern w:val="36"/>
          <w:sz w:val="34"/>
          <w:szCs w:val="34"/>
          <w:lang w:val="hu-HU" w:eastAsia="hu-HU"/>
        </w:rPr>
        <w:fldChar w:fldCharType="begin"/>
      </w:r>
      <w:r w:rsidRPr="00542DE5">
        <w:rPr>
          <w:rFonts w:ascii="Arial" w:eastAsia="Times New Roman" w:hAnsi="Arial" w:cs="Arial"/>
          <w:b/>
          <w:bCs/>
          <w:color w:val="222222"/>
          <w:kern w:val="36"/>
          <w:sz w:val="34"/>
          <w:szCs w:val="34"/>
          <w:lang w:val="hu-HU" w:eastAsia="hu-HU"/>
        </w:rPr>
        <w:instrText xml:space="preserve"> HYPERLINK "http://index.hu/tudomany/egeszseg/2013/03/05/ketszaz_betegsegert_felelos_az_alkohol/" </w:instrText>
      </w:r>
      <w:r w:rsidRPr="00542DE5">
        <w:rPr>
          <w:rFonts w:ascii="Arial" w:eastAsia="Times New Roman" w:hAnsi="Arial" w:cs="Arial"/>
          <w:b/>
          <w:bCs/>
          <w:color w:val="222222"/>
          <w:kern w:val="36"/>
          <w:sz w:val="34"/>
          <w:szCs w:val="34"/>
          <w:lang w:val="hu-HU" w:eastAsia="hu-HU"/>
        </w:rPr>
        <w:fldChar w:fldCharType="separate"/>
      </w:r>
      <w:r w:rsidRPr="00542DE5">
        <w:rPr>
          <w:rFonts w:ascii="Arial" w:eastAsia="Times New Roman" w:hAnsi="Arial" w:cs="Arial"/>
          <w:b/>
          <w:bCs/>
          <w:color w:val="24468A"/>
          <w:kern w:val="36"/>
          <w:sz w:val="34"/>
          <w:u w:val="single"/>
          <w:lang w:val="hu-HU" w:eastAsia="hu-HU"/>
        </w:rPr>
        <w:t>Kétszáz betegségért felelős az alkohol</w:t>
      </w:r>
      <w:r w:rsidRPr="00542DE5">
        <w:rPr>
          <w:rFonts w:ascii="Arial" w:eastAsia="Times New Roman" w:hAnsi="Arial" w:cs="Arial"/>
          <w:b/>
          <w:bCs/>
          <w:color w:val="222222"/>
          <w:kern w:val="36"/>
          <w:sz w:val="34"/>
          <w:szCs w:val="34"/>
          <w:lang w:val="hu-HU" w:eastAsia="hu-HU"/>
        </w:rPr>
        <w:fldChar w:fldCharType="end"/>
      </w:r>
    </w:p>
    <w:p w:rsidR="00542DE5" w:rsidRPr="00542DE5" w:rsidRDefault="00542DE5" w:rsidP="00542D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34" w:lineRule="atLeast"/>
        <w:ind w:left="0"/>
        <w:rPr>
          <w:rFonts w:ascii="Arial" w:eastAsia="Times New Roman" w:hAnsi="Arial" w:cs="Arial"/>
          <w:b/>
          <w:bCs/>
          <w:color w:val="000000"/>
          <w:sz w:val="17"/>
          <w:szCs w:val="17"/>
          <w:lang w:val="hu-HU" w:eastAsia="hu-HU"/>
        </w:rPr>
      </w:pPr>
      <w:hyperlink r:id="rId5" w:history="1">
        <w:r w:rsidRPr="00542DE5">
          <w:rPr>
            <w:rFonts w:ascii="Arial" w:eastAsia="Times New Roman" w:hAnsi="Arial" w:cs="Arial"/>
            <w:color w:val="24468A"/>
            <w:sz w:val="17"/>
            <w:u w:val="single"/>
            <w:lang w:val="hu-HU" w:eastAsia="hu-HU"/>
          </w:rPr>
          <w:t>MTI</w:t>
        </w:r>
      </w:hyperlink>
    </w:p>
    <w:p w:rsidR="00542DE5" w:rsidRPr="00542DE5" w:rsidRDefault="00542DE5" w:rsidP="00542DE5">
      <w:pPr>
        <w:shd w:val="clear" w:color="auto" w:fill="FFFFFF"/>
        <w:spacing w:after="195" w:line="240" w:lineRule="auto"/>
        <w:rPr>
          <w:rFonts w:ascii="Arial" w:eastAsia="Times New Roman" w:hAnsi="Arial" w:cs="Arial"/>
          <w:color w:val="666666"/>
          <w:sz w:val="17"/>
          <w:szCs w:val="17"/>
          <w:lang w:val="hu-HU" w:eastAsia="hu-HU"/>
        </w:rPr>
      </w:pPr>
      <w:r w:rsidRPr="00542DE5">
        <w:rPr>
          <w:rFonts w:ascii="Arial" w:eastAsia="Times New Roman" w:hAnsi="Arial" w:cs="Arial"/>
          <w:color w:val="666666"/>
          <w:sz w:val="17"/>
          <w:szCs w:val="17"/>
          <w:lang w:val="hu-HU" w:eastAsia="hu-HU"/>
        </w:rPr>
        <w:t>2013. 03. 05 16:34:00 |</w:t>
      </w:r>
      <w:r w:rsidRPr="00542DE5">
        <w:rPr>
          <w:rFonts w:ascii="Arial" w:eastAsia="Times New Roman" w:hAnsi="Arial" w:cs="Arial"/>
          <w:color w:val="666666"/>
          <w:sz w:val="17"/>
          <w:lang w:val="hu-HU" w:eastAsia="hu-HU"/>
        </w:rPr>
        <w:t> </w:t>
      </w:r>
    </w:p>
    <w:p w:rsidR="00542DE5" w:rsidRPr="00542DE5" w:rsidRDefault="00542DE5" w:rsidP="00542DE5">
      <w:pPr>
        <w:shd w:val="clear" w:color="auto" w:fill="FFFFFF"/>
        <w:spacing w:after="0" w:line="272" w:lineRule="atLeast"/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</w:pPr>
      <w:r w:rsidRPr="00542DE5">
        <w:rPr>
          <w:rFonts w:ascii="Arial" w:eastAsia="Times New Roman" w:hAnsi="Arial" w:cs="Arial"/>
          <w:color w:val="666666"/>
          <w:sz w:val="20"/>
          <w:lang w:val="hu-HU" w:eastAsia="hu-HU"/>
        </w:rPr>
        <w:t>Címkék</w:t>
      </w:r>
    </w:p>
    <w:p w:rsidR="00542DE5" w:rsidRPr="00542DE5" w:rsidRDefault="00542DE5" w:rsidP="00542DE5">
      <w:pPr>
        <w:shd w:val="clear" w:color="auto" w:fill="FFFFFF"/>
        <w:spacing w:after="0" w:line="272" w:lineRule="atLeast"/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</w:pPr>
      <w:hyperlink r:id="rId6" w:history="1">
        <w:proofErr w:type="gramStart"/>
        <w:r w:rsidRPr="00542DE5">
          <w:rPr>
            <w:rFonts w:ascii="Arial" w:eastAsia="Times New Roman" w:hAnsi="Arial" w:cs="Arial"/>
            <w:color w:val="24468A"/>
            <w:sz w:val="20"/>
            <w:u w:val="single"/>
            <w:lang w:val="hu-HU" w:eastAsia="hu-HU"/>
          </w:rPr>
          <w:t>alkohol</w:t>
        </w:r>
        <w:proofErr w:type="gramEnd"/>
      </w:hyperlink>
      <w:r w:rsidRPr="00542DE5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>,</w:t>
      </w:r>
      <w:r w:rsidRPr="00542DE5">
        <w:rPr>
          <w:rFonts w:ascii="Arial" w:eastAsia="Times New Roman" w:hAnsi="Arial" w:cs="Arial"/>
          <w:color w:val="000000"/>
          <w:sz w:val="20"/>
          <w:lang w:val="hu-HU" w:eastAsia="hu-HU"/>
        </w:rPr>
        <w:t> </w:t>
      </w:r>
      <w:hyperlink r:id="rId7" w:history="1">
        <w:r w:rsidRPr="00542DE5">
          <w:rPr>
            <w:rFonts w:ascii="Arial" w:eastAsia="Times New Roman" w:hAnsi="Arial" w:cs="Arial"/>
            <w:color w:val="24468A"/>
            <w:sz w:val="20"/>
            <w:u w:val="single"/>
            <w:lang w:val="hu-HU" w:eastAsia="hu-HU"/>
          </w:rPr>
          <w:t>betegség</w:t>
        </w:r>
      </w:hyperlink>
      <w:r w:rsidRPr="00542DE5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>,</w:t>
      </w:r>
      <w:r w:rsidRPr="00542DE5">
        <w:rPr>
          <w:rFonts w:ascii="Arial" w:eastAsia="Times New Roman" w:hAnsi="Arial" w:cs="Arial"/>
          <w:color w:val="000000"/>
          <w:sz w:val="20"/>
          <w:lang w:val="hu-HU" w:eastAsia="hu-HU"/>
        </w:rPr>
        <w:t> </w:t>
      </w:r>
      <w:hyperlink r:id="rId8" w:history="1">
        <w:r w:rsidRPr="00542DE5">
          <w:rPr>
            <w:rFonts w:ascii="Arial" w:eastAsia="Times New Roman" w:hAnsi="Arial" w:cs="Arial"/>
            <w:color w:val="24468A"/>
            <w:sz w:val="20"/>
            <w:u w:val="single"/>
            <w:lang w:val="hu-HU" w:eastAsia="hu-HU"/>
          </w:rPr>
          <w:t>statisztika</w:t>
        </w:r>
      </w:hyperlink>
    </w:p>
    <w:p w:rsidR="00542DE5" w:rsidRPr="00542DE5" w:rsidRDefault="00542DE5" w:rsidP="00542DE5">
      <w:pPr>
        <w:shd w:val="clear" w:color="auto" w:fill="FFFFFF"/>
        <w:spacing w:before="104" w:after="104" w:line="272" w:lineRule="atLeast"/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</w:pPr>
      <w:r w:rsidRPr="00542DE5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 xml:space="preserve">A kanadai </w:t>
      </w:r>
      <w:proofErr w:type="spellStart"/>
      <w:r w:rsidRPr="00542DE5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>Addiktológiai</w:t>
      </w:r>
      <w:proofErr w:type="spellEnd"/>
      <w:r w:rsidRPr="00542DE5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 xml:space="preserve"> és Mentálhigiéniai Központ (CAMH)</w:t>
      </w:r>
      <w:r w:rsidRPr="00542DE5">
        <w:rPr>
          <w:rFonts w:ascii="Arial" w:eastAsia="Times New Roman" w:hAnsi="Arial" w:cs="Arial"/>
          <w:color w:val="000000"/>
          <w:sz w:val="20"/>
          <w:lang w:val="hu-HU" w:eastAsia="hu-HU"/>
        </w:rPr>
        <w:t> </w:t>
      </w:r>
      <w:hyperlink r:id="rId9" w:history="1">
        <w:r w:rsidRPr="00542DE5">
          <w:rPr>
            <w:rFonts w:ascii="Arial" w:eastAsia="Times New Roman" w:hAnsi="Arial" w:cs="Arial"/>
            <w:color w:val="24468A"/>
            <w:sz w:val="20"/>
            <w:u w:val="single"/>
            <w:lang w:val="hu-HU" w:eastAsia="hu-HU"/>
          </w:rPr>
          <w:t>tanulmánya szerint</w:t>
        </w:r>
      </w:hyperlink>
      <w:r w:rsidRPr="00542DE5">
        <w:rPr>
          <w:rFonts w:ascii="Arial" w:eastAsia="Times New Roman" w:hAnsi="Arial" w:cs="Arial"/>
          <w:color w:val="000000"/>
          <w:sz w:val="20"/>
          <w:lang w:val="hu-HU" w:eastAsia="hu-HU"/>
        </w:rPr>
        <w:t> </w:t>
      </w:r>
      <w:r w:rsidRPr="00542DE5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>ma már az alkohol a harmadik vezető oka a betegségeknek és sérüléseknek globálisan, függetlenül attól, hogy a felnőttek többsége tartózkodik az alkoholfogyasztástól világszerte.</w:t>
      </w:r>
    </w:p>
    <w:p w:rsidR="00542DE5" w:rsidRPr="00542DE5" w:rsidRDefault="00542DE5" w:rsidP="00542DE5">
      <w:pPr>
        <w:shd w:val="clear" w:color="auto" w:fill="FFFFFF"/>
        <w:spacing w:before="104" w:after="104" w:line="272" w:lineRule="atLeast"/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</w:pPr>
      <w:r w:rsidRPr="00542DE5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 xml:space="preserve">A tanulmányt, amely a betegségek okait kutató 2010. évi nagyszabású projekt részeként készült, az </w:t>
      </w:r>
      <w:proofErr w:type="spellStart"/>
      <w:r w:rsidRPr="00542DE5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>Addiction</w:t>
      </w:r>
      <w:proofErr w:type="spellEnd"/>
      <w:r w:rsidRPr="00542DE5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 xml:space="preserve"> című folyóirat e havi számában közölték. „Az alkoholfogyasztás több mint 200 különböző betegségért és sérülésért felelős" - mondta Kevin </w:t>
      </w:r>
      <w:proofErr w:type="spellStart"/>
      <w:r w:rsidRPr="00542DE5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>Shield</w:t>
      </w:r>
      <w:proofErr w:type="spellEnd"/>
      <w:r w:rsidRPr="00542DE5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 xml:space="preserve">, a </w:t>
      </w:r>
      <w:proofErr w:type="gramStart"/>
      <w:r w:rsidRPr="00542DE5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>tanulmány vezető</w:t>
      </w:r>
      <w:proofErr w:type="gramEnd"/>
      <w:r w:rsidRPr="00542DE5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 xml:space="preserve"> szerzője. Ezek nem csupán az alkoholizálás azon jól ismert következményeit foglalják magukba, mint a májzsugorodás és a közúti balesetek, hanem számos rákfajtára, köztük a nőket érintő mellrákra is kiterjednek.</w:t>
      </w:r>
    </w:p>
    <w:p w:rsidR="00542DE5" w:rsidRPr="00542DE5" w:rsidRDefault="00542DE5" w:rsidP="00542DE5">
      <w:pPr>
        <w:shd w:val="clear" w:color="auto" w:fill="FFFFFF"/>
        <w:spacing w:before="104" w:after="104" w:line="272" w:lineRule="atLeast"/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</w:pPr>
      <w:r w:rsidRPr="00542DE5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>A tanulmány készítői 2005-re vonatkozóan számba vették az alkoholfogyasztás mennyiségét és mintáit országokra lebontva, majd ezen adatok alapján becsülték meg a 2010-re érvényes mutatókat. Az eredmények jelentős eltéréseket mutatnak régiónként az alkoholfogyasztó emberek számát, az elfogyasztott alkohol mennyiségét és az ivási mintákat illetően.</w:t>
      </w:r>
    </w:p>
    <w:p w:rsidR="00542DE5" w:rsidRPr="00542DE5" w:rsidRDefault="00542DE5" w:rsidP="00542DE5">
      <w:pPr>
        <w:shd w:val="clear" w:color="auto" w:fill="FFFFFF"/>
        <w:spacing w:after="195" w:line="272" w:lineRule="atLeast"/>
        <w:jc w:val="center"/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</w:pPr>
      <w:proofErr w:type="gramStart"/>
      <w:r w:rsidRPr="00542DE5">
        <w:rPr>
          <w:rFonts w:ascii="Verdana" w:eastAsia="Times New Roman" w:hAnsi="Verdana" w:cs="Arial"/>
          <w:color w:val="5F5F5F"/>
          <w:sz w:val="12"/>
          <w:lang w:val="hu-HU" w:eastAsia="hu-HU"/>
        </w:rPr>
        <w:t>h</w:t>
      </w:r>
      <w:proofErr w:type="gramEnd"/>
      <w:r w:rsidRPr="00542DE5">
        <w:rPr>
          <w:rFonts w:ascii="Verdana" w:eastAsia="Times New Roman" w:hAnsi="Verdana" w:cs="Arial"/>
          <w:color w:val="5F5F5F"/>
          <w:sz w:val="12"/>
          <w:lang w:val="hu-HU" w:eastAsia="hu-HU"/>
        </w:rPr>
        <w:t xml:space="preserve"> i r d e t é s</w:t>
      </w:r>
    </w:p>
    <w:p w:rsidR="00542DE5" w:rsidRPr="00542DE5" w:rsidRDefault="00542DE5" w:rsidP="00542DE5">
      <w:pPr>
        <w:shd w:val="clear" w:color="auto" w:fill="FFFFFF"/>
        <w:spacing w:before="195" w:after="104" w:line="272" w:lineRule="atLeast"/>
        <w:outlineLvl w:val="2"/>
        <w:rPr>
          <w:rFonts w:ascii="Arial" w:eastAsia="Times New Roman" w:hAnsi="Arial" w:cs="Arial"/>
          <w:b/>
          <w:bCs/>
          <w:color w:val="222222"/>
          <w:sz w:val="23"/>
          <w:szCs w:val="23"/>
          <w:lang w:val="hu-HU" w:eastAsia="hu-HU"/>
        </w:rPr>
      </w:pPr>
      <w:r w:rsidRPr="00542DE5">
        <w:rPr>
          <w:rFonts w:ascii="Arial" w:eastAsia="Times New Roman" w:hAnsi="Arial" w:cs="Arial"/>
          <w:b/>
          <w:bCs/>
          <w:color w:val="222222"/>
          <w:sz w:val="23"/>
          <w:szCs w:val="23"/>
          <w:lang w:val="hu-HU" w:eastAsia="hu-HU"/>
        </w:rPr>
        <w:t>A világ legkeményebb alkoholfogyasztói</w:t>
      </w:r>
    </w:p>
    <w:p w:rsidR="00542DE5" w:rsidRPr="00542DE5" w:rsidRDefault="00542DE5" w:rsidP="00542DE5">
      <w:pPr>
        <w:shd w:val="clear" w:color="auto" w:fill="FFFFFF"/>
        <w:spacing w:before="104" w:after="104" w:line="272" w:lineRule="atLeast"/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</w:pPr>
      <w:r w:rsidRPr="00542DE5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>A mutatók szerint Európában és Fekete-Afrika egyes részein élnek a világ legkeményebb alkoholfogyasztói. A Kelet-Európában és a Fekete-Afrika déli részén élő emberek fogyasztották a legegészségtelenebb módon az alkoholt: rendszeresen nagy mennyiségben, lerészegedésig, hosszan tartó ivászatok során és főleg az étkezéseken kívül.</w:t>
      </w:r>
    </w:p>
    <w:p w:rsidR="00542DE5" w:rsidRPr="00542DE5" w:rsidRDefault="00542DE5" w:rsidP="00542DE5">
      <w:pPr>
        <w:shd w:val="clear" w:color="auto" w:fill="FFFFFF"/>
        <w:spacing w:before="104" w:after="104" w:line="272" w:lineRule="atLeast"/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</w:pPr>
      <w:r w:rsidRPr="00542DE5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>Az Észak-Afrikában, a Közel-Keleten és a Dél-Ázsiában élők itták a legkevesebb alkoholt. Az észak-amerikaiak és különösen a kanadaiak a globális áltagnál több mint 50 százalékkal több szeszesitalt fogyasztanak és mindezt a legtöbb európai uniós országhoz viszonyítva jóval egészségtelenebb módokon teszik.</w:t>
      </w:r>
    </w:p>
    <w:p w:rsidR="00542DE5" w:rsidRPr="00542DE5" w:rsidRDefault="00542DE5" w:rsidP="00542DE5">
      <w:pPr>
        <w:shd w:val="clear" w:color="auto" w:fill="FFFFFF"/>
        <w:spacing w:before="104" w:after="104" w:line="272" w:lineRule="atLeast"/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</w:pPr>
      <w:r w:rsidRPr="00542DE5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>Az alkoholfogyasztásnak tulajdonítható betegségek és sérülések mértéke már most is jelentős és egyre növekszik: az alkohol a betegségek és sérülések harmadik vezető okává lépett elő a magas vérnyomás és a dohányáru-fogyasztás után. A tanulmány lakossági felmérések, gyártási és értékesítési adatok és a hivatalos nyilvántartásban nem szereplő alkoholfogyasztási adatok összegzésével készült.</w:t>
      </w:r>
    </w:p>
    <w:p w:rsidR="00542DE5" w:rsidRPr="00542DE5" w:rsidRDefault="00542DE5" w:rsidP="00542DE5">
      <w:pPr>
        <w:shd w:val="clear" w:color="auto" w:fill="FFFFFF"/>
        <w:spacing w:before="195" w:after="104" w:line="272" w:lineRule="atLeast"/>
        <w:outlineLvl w:val="2"/>
        <w:rPr>
          <w:rFonts w:ascii="Arial" w:eastAsia="Times New Roman" w:hAnsi="Arial" w:cs="Arial"/>
          <w:b/>
          <w:bCs/>
          <w:color w:val="222222"/>
          <w:sz w:val="23"/>
          <w:szCs w:val="23"/>
          <w:lang w:val="hu-HU" w:eastAsia="hu-HU"/>
        </w:rPr>
      </w:pPr>
      <w:r w:rsidRPr="00542DE5">
        <w:rPr>
          <w:rFonts w:ascii="Arial" w:eastAsia="Times New Roman" w:hAnsi="Arial" w:cs="Arial"/>
          <w:b/>
          <w:bCs/>
          <w:color w:val="222222"/>
          <w:sz w:val="23"/>
          <w:szCs w:val="23"/>
          <w:lang w:val="hu-HU" w:eastAsia="hu-HU"/>
        </w:rPr>
        <w:t>Pancsolt</w:t>
      </w:r>
    </w:p>
    <w:p w:rsidR="00542DE5" w:rsidRPr="00542DE5" w:rsidRDefault="00542DE5" w:rsidP="00542DE5">
      <w:pPr>
        <w:shd w:val="clear" w:color="auto" w:fill="FFFFFF"/>
        <w:spacing w:before="104" w:after="104" w:line="272" w:lineRule="atLeast"/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</w:pPr>
      <w:r w:rsidRPr="00542DE5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 xml:space="preserve">A kutatók szerint a 2005-ben elfogyasztott alkoholmennyiség majdnem 30 százaléka nem nyilvántartott alkohol volt: amelyet nem fogyasztásra szántak, otthon főztek vagy illegálisan gyártottak. Bizonyos régiókban a nem nyilvántartott szeszek tették ki az </w:t>
      </w:r>
      <w:proofErr w:type="spellStart"/>
      <w:r w:rsidRPr="00542DE5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>összfogyasztás</w:t>
      </w:r>
      <w:proofErr w:type="spellEnd"/>
      <w:r w:rsidRPr="00542DE5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 xml:space="preserve"> több mint felét.</w:t>
      </w:r>
    </w:p>
    <w:p w:rsidR="00542DE5" w:rsidRPr="00542DE5" w:rsidRDefault="00542DE5" w:rsidP="00542DE5">
      <w:pPr>
        <w:shd w:val="clear" w:color="auto" w:fill="FFFFFF"/>
        <w:spacing w:before="104" w:after="104" w:line="272" w:lineRule="atLeast"/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</w:pPr>
      <w:r w:rsidRPr="00542DE5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>„A nyilvántartásba nem vett alkoholok fogyasztásának mértéke jelentős probléma, mivel ezek fogyasztóira nincsenek hatással az olyan szabályozó tényezők, mint az adózás, amely mérsékelheti a fogyasztást Az alkohol ellenőrzési irányelvek fejlesztése az egyik legjobb lehetőség az alkoholfogyasztás jelentette egészségügyi teher nagy részének megelőzésére - mutatott rá a tanulmány egyik szerzője.".</w:t>
      </w:r>
    </w:p>
    <w:p w:rsidR="00542DE5" w:rsidRPr="00542DE5" w:rsidRDefault="00542DE5" w:rsidP="00542DE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34" w:lineRule="atLeast"/>
        <w:ind w:left="0" w:right="52"/>
        <w:jc w:val="right"/>
        <w:rPr>
          <w:rFonts w:ascii="Arial" w:eastAsia="Times New Roman" w:hAnsi="Arial" w:cs="Arial"/>
          <w:color w:val="666666"/>
          <w:sz w:val="14"/>
          <w:szCs w:val="14"/>
          <w:lang w:val="hu-HU" w:eastAsia="hu-HU"/>
        </w:rPr>
      </w:pPr>
      <w:r w:rsidRPr="00542DE5">
        <w:rPr>
          <w:rFonts w:ascii="Arial" w:eastAsia="Times New Roman" w:hAnsi="Arial" w:cs="Arial"/>
          <w:color w:val="666666"/>
          <w:sz w:val="14"/>
          <w:szCs w:val="14"/>
          <w:lang w:val="hu-HU" w:eastAsia="hu-HU"/>
        </w:rPr>
        <w:t>Megosztás:</w:t>
      </w:r>
    </w:p>
    <w:p w:rsidR="00542DE5" w:rsidRPr="00542DE5" w:rsidRDefault="00542DE5" w:rsidP="00542DE5">
      <w:pPr>
        <w:numPr>
          <w:ilvl w:val="0"/>
          <w:numId w:val="2"/>
        </w:numPr>
        <w:spacing w:before="100" w:beforeAutospacing="1" w:after="100" w:afterAutospacing="1" w:line="234" w:lineRule="atLeast"/>
        <w:ind w:left="0" w:right="52"/>
        <w:jc w:val="right"/>
        <w:rPr>
          <w:rFonts w:ascii="Arial" w:eastAsia="Times New Roman" w:hAnsi="Arial" w:cs="Arial"/>
          <w:color w:val="000000"/>
          <w:sz w:val="14"/>
          <w:szCs w:val="14"/>
          <w:lang w:val="hu-HU" w:eastAsia="hu-HU"/>
        </w:rPr>
      </w:pPr>
      <w:hyperlink r:id="rId10" w:tooltip="Email" w:history="1">
        <w:r w:rsidRPr="00542DE5">
          <w:rPr>
            <w:rFonts w:ascii="Arial" w:eastAsia="Times New Roman" w:hAnsi="Arial" w:cs="Arial"/>
            <w:color w:val="0000FF"/>
            <w:sz w:val="17"/>
            <w:u w:val="single"/>
            <w:lang w:val="hu-HU" w:eastAsia="hu-HU"/>
          </w:rPr>
          <w:t>Email</w:t>
        </w:r>
      </w:hyperlink>
    </w:p>
    <w:p w:rsidR="00542DE5" w:rsidRPr="00542DE5" w:rsidRDefault="00542DE5" w:rsidP="00542DE5">
      <w:pPr>
        <w:numPr>
          <w:ilvl w:val="0"/>
          <w:numId w:val="2"/>
        </w:numPr>
        <w:spacing w:before="100" w:beforeAutospacing="1" w:after="100" w:afterAutospacing="1" w:line="234" w:lineRule="atLeast"/>
        <w:ind w:left="0" w:right="52"/>
        <w:jc w:val="right"/>
        <w:rPr>
          <w:rFonts w:ascii="Arial" w:eastAsia="Times New Roman" w:hAnsi="Arial" w:cs="Arial"/>
          <w:color w:val="000000"/>
          <w:sz w:val="14"/>
          <w:szCs w:val="14"/>
          <w:lang w:val="hu-HU" w:eastAsia="hu-HU"/>
        </w:rPr>
      </w:pPr>
      <w:hyperlink r:id="rId11" w:tgtFrame="_blank" w:tooltip="Tweet" w:history="1">
        <w:proofErr w:type="spellStart"/>
        <w:r w:rsidRPr="00542DE5">
          <w:rPr>
            <w:rFonts w:ascii="Arial" w:eastAsia="Times New Roman" w:hAnsi="Arial" w:cs="Arial"/>
            <w:color w:val="0000FF"/>
            <w:sz w:val="17"/>
            <w:u w:val="single"/>
            <w:lang w:val="hu-HU" w:eastAsia="hu-HU"/>
          </w:rPr>
          <w:t>Tweet</w:t>
        </w:r>
        <w:proofErr w:type="spellEnd"/>
      </w:hyperlink>
    </w:p>
    <w:p w:rsidR="00542DE5" w:rsidRPr="00542DE5" w:rsidRDefault="00542DE5" w:rsidP="00542DE5">
      <w:pPr>
        <w:numPr>
          <w:ilvl w:val="0"/>
          <w:numId w:val="2"/>
        </w:numPr>
        <w:spacing w:before="100" w:beforeAutospacing="1" w:after="100" w:afterAutospacing="1" w:line="234" w:lineRule="atLeast"/>
        <w:ind w:left="0" w:right="52"/>
        <w:jc w:val="right"/>
        <w:rPr>
          <w:rFonts w:ascii="Arial" w:eastAsia="Times New Roman" w:hAnsi="Arial" w:cs="Arial"/>
          <w:color w:val="000000"/>
          <w:sz w:val="14"/>
          <w:szCs w:val="14"/>
          <w:lang w:val="hu-HU" w:eastAsia="hu-HU"/>
        </w:rPr>
      </w:pPr>
      <w:hyperlink r:id="rId12" w:tgtFrame="_blank" w:tooltip="Tumblr" w:history="1">
        <w:proofErr w:type="spellStart"/>
        <w:r w:rsidRPr="00542DE5">
          <w:rPr>
            <w:rFonts w:ascii="Arial" w:eastAsia="Times New Roman" w:hAnsi="Arial" w:cs="Arial"/>
            <w:color w:val="0000FF"/>
            <w:sz w:val="17"/>
            <w:u w:val="single"/>
            <w:lang w:val="hu-HU" w:eastAsia="hu-HU"/>
          </w:rPr>
          <w:t>Tumblr</w:t>
        </w:r>
        <w:proofErr w:type="spellEnd"/>
      </w:hyperlink>
    </w:p>
    <w:p w:rsidR="00542DE5" w:rsidRPr="00542DE5" w:rsidRDefault="00542DE5" w:rsidP="00542DE5">
      <w:pPr>
        <w:numPr>
          <w:ilvl w:val="0"/>
          <w:numId w:val="2"/>
        </w:numPr>
        <w:spacing w:before="100" w:beforeAutospacing="1" w:after="100" w:afterAutospacing="1" w:line="234" w:lineRule="atLeast"/>
        <w:ind w:left="0" w:right="52"/>
        <w:jc w:val="right"/>
        <w:rPr>
          <w:rFonts w:ascii="Arial" w:eastAsia="Times New Roman" w:hAnsi="Arial" w:cs="Arial"/>
          <w:color w:val="000000"/>
          <w:sz w:val="14"/>
          <w:szCs w:val="14"/>
          <w:lang w:val="hu-HU" w:eastAsia="hu-HU"/>
        </w:rPr>
      </w:pPr>
      <w:hyperlink r:id="rId13" w:tooltip="Google+" w:history="1">
        <w:proofErr w:type="spellStart"/>
        <w:r w:rsidRPr="00542DE5">
          <w:rPr>
            <w:rFonts w:ascii="Arial" w:eastAsia="Times New Roman" w:hAnsi="Arial" w:cs="Arial"/>
            <w:color w:val="0000FF"/>
            <w:sz w:val="17"/>
            <w:u w:val="single"/>
            <w:lang w:val="hu-HU" w:eastAsia="hu-HU"/>
          </w:rPr>
          <w:t>Google</w:t>
        </w:r>
        <w:proofErr w:type="spellEnd"/>
        <w:r w:rsidRPr="00542DE5">
          <w:rPr>
            <w:rFonts w:ascii="Arial" w:eastAsia="Times New Roman" w:hAnsi="Arial" w:cs="Arial"/>
            <w:color w:val="0000FF"/>
            <w:sz w:val="17"/>
            <w:u w:val="single"/>
            <w:lang w:val="hu-HU" w:eastAsia="hu-HU"/>
          </w:rPr>
          <w:t>+</w:t>
        </w:r>
      </w:hyperlink>
    </w:p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604A4"/>
    <w:multiLevelType w:val="multilevel"/>
    <w:tmpl w:val="73D41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7295F35"/>
    <w:multiLevelType w:val="multilevel"/>
    <w:tmpl w:val="7CF64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542DE5"/>
    <w:rsid w:val="000565C8"/>
    <w:rsid w:val="004C7184"/>
    <w:rsid w:val="004D244C"/>
    <w:rsid w:val="004F6990"/>
    <w:rsid w:val="00542DE5"/>
    <w:rsid w:val="006663A1"/>
    <w:rsid w:val="00803797"/>
    <w:rsid w:val="00B80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542D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paragraph" w:styleId="Cmsor3">
    <w:name w:val="heading 3"/>
    <w:basedOn w:val="Norml"/>
    <w:link w:val="Cmsor3Char"/>
    <w:uiPriority w:val="9"/>
    <w:qFormat/>
    <w:rsid w:val="00542DE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42DE5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542DE5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542DE5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542DE5"/>
  </w:style>
  <w:style w:type="character" w:customStyle="1" w:styleId="title">
    <w:name w:val="title"/>
    <w:basedOn w:val="Bekezdsalapbettpusa"/>
    <w:rsid w:val="00542DE5"/>
  </w:style>
  <w:style w:type="paragraph" w:styleId="NormlWeb">
    <w:name w:val="Normal (Web)"/>
    <w:basedOn w:val="Norml"/>
    <w:uiPriority w:val="99"/>
    <w:semiHidden/>
    <w:unhideWhenUsed/>
    <w:rsid w:val="00542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hirdetesdisc">
    <w:name w:val="hirdetes_disc"/>
    <w:basedOn w:val="Bekezdsalapbettpusa"/>
    <w:rsid w:val="00542D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5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728424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single" w:sz="4" w:space="3" w:color="CCCCCC"/>
            <w:right w:val="none" w:sz="0" w:space="0" w:color="auto"/>
          </w:divBdr>
        </w:div>
        <w:div w:id="154352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1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3941781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95253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dex.hu/24ora/?tol=1999-01-01&amp;ig=2013-03-05&amp;cimke=statisztika" TargetMode="External"/><Relationship Id="rId13" Type="http://schemas.openxmlformats.org/officeDocument/2006/relationships/hyperlink" Target="https://plus.google.com/share?url=http://index.hu/tudomany/egeszseg/2013/03/05/ketszaz_betegsegert_felelos_az_alkohol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dex.hu/24ora/?tol=1999-01-01&amp;ig=2013-03-05&amp;cimke=betegs%C3%A9g" TargetMode="External"/><Relationship Id="rId12" Type="http://schemas.openxmlformats.org/officeDocument/2006/relationships/hyperlink" Target="http://www.tumblr.com/shar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dex.hu/24ora/?tol=1999-01-01&amp;ig=2013-03-05&amp;cimke=alkohol" TargetMode="External"/><Relationship Id="rId11" Type="http://schemas.openxmlformats.org/officeDocument/2006/relationships/hyperlink" Target="http://twitter.com/share" TargetMode="External"/><Relationship Id="rId5" Type="http://schemas.openxmlformats.org/officeDocument/2006/relationships/hyperlink" Target="mailto:ugyelet@mail.index.h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index.hu/tudomany/egeszseg/2013/03/05/ketszaz_betegsegert_felelos_az_alkohol/sendthi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ciencedaily.com/releases/2013/03/130304123549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3394</Characters>
  <Application>Microsoft Office Word</Application>
  <DocSecurity>0</DocSecurity>
  <Lines>28</Lines>
  <Paragraphs>7</Paragraphs>
  <ScaleCrop>false</ScaleCrop>
  <Company>The 609 Team</Company>
  <LinksUpToDate>false</LinksUpToDate>
  <CharactersWithSpaces>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2013-03-05T17:33:00Z</dcterms:created>
  <dcterms:modified xsi:type="dcterms:W3CDTF">2013-03-05T17:34:00Z</dcterms:modified>
</cp:coreProperties>
</file>